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A1741">
      <w:pPr>
        <w:widowControl/>
        <w:rPr>
          <w:rFonts w:hint="eastAsia" w:ascii="黑体" w:hAnsi="黑体" w:eastAsia="黑体"/>
          <w:color w:val="000000"/>
          <w:kern w:val="0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附件</w:t>
      </w:r>
      <w:r>
        <w:rPr>
          <w:rFonts w:hint="eastAsia" w:ascii="黑体" w:hAnsi="黑体" w:eastAsia="黑体"/>
          <w:color w:val="000000"/>
          <w:kern w:val="0"/>
          <w:sz w:val="28"/>
          <w:szCs w:val="28"/>
          <w:lang w:val="en-US" w:eastAsia="zh-CN"/>
        </w:rPr>
        <w:t>2</w:t>
      </w:r>
    </w:p>
    <w:p w14:paraId="2E2DC9B2">
      <w:pPr>
        <w:snapToGrid w:val="0"/>
        <w:spacing w:line="360" w:lineRule="auto"/>
        <w:ind w:firstLine="560" w:firstLineChars="200"/>
        <w:jc w:val="left"/>
        <w:rPr>
          <w:rFonts w:hint="eastAsia" w:ascii="宋体"/>
          <w:color w:val="000000"/>
          <w:kern w:val="0"/>
          <w:sz w:val="28"/>
          <w:szCs w:val="28"/>
        </w:rPr>
      </w:pPr>
    </w:p>
    <w:p w14:paraId="49FF404C">
      <w:pPr>
        <w:snapToGrid w:val="0"/>
        <w:spacing w:line="360" w:lineRule="auto"/>
        <w:jc w:val="center"/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val="en-US" w:eastAsia="zh-CN"/>
        </w:rPr>
        <w:t>建筑工程学院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青年教师课堂教学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val="en-US" w:eastAsia="zh-CN"/>
        </w:rPr>
        <w:t>竞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赛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初赛</w:t>
      </w:r>
    </w:p>
    <w:p w14:paraId="381BBAB6">
      <w:pPr>
        <w:snapToGrid w:val="0"/>
        <w:spacing w:line="360" w:lineRule="auto"/>
        <w:jc w:val="center"/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“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教学设计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”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评分细则</w:t>
      </w:r>
    </w:p>
    <w:p w14:paraId="75677B6C">
      <w:pPr>
        <w:snapToGrid w:val="0"/>
        <w:spacing w:line="360" w:lineRule="auto"/>
        <w:ind w:firstLine="0" w:firstLineChars="0"/>
        <w:jc w:val="center"/>
        <w:rPr>
          <w:rFonts w:hint="eastAsia" w:ascii="文鼎大标宋简" w:hAnsi="华文中宋" w:eastAsia="文鼎大标宋简"/>
          <w:bCs/>
          <w:color w:val="000000"/>
          <w:kern w:val="0"/>
          <w:sz w:val="36"/>
          <w:szCs w:val="36"/>
        </w:rPr>
      </w:pPr>
      <w:r>
        <w:rPr>
          <w:rFonts w:hint="eastAsia" w:ascii="仿宋_GB2312" w:hAnsi="宋体"/>
          <w:color w:val="000000"/>
          <w:kern w:val="0"/>
          <w:sz w:val="28"/>
          <w:szCs w:val="28"/>
        </w:rPr>
        <w:t>（满分20分）</w:t>
      </w:r>
    </w:p>
    <w:p w14:paraId="7647A2E3">
      <w:pPr>
        <w:widowControl/>
        <w:snapToGrid w:val="0"/>
        <w:spacing w:line="360" w:lineRule="auto"/>
        <w:ind w:firstLine="560" w:firstLineChars="200"/>
        <w:jc w:val="left"/>
        <w:rPr>
          <w:rFonts w:hint="eastAsia" w:ascii="仿宋_GB2312" w:hAnsi="宋体"/>
          <w:color w:val="000000"/>
          <w:kern w:val="0"/>
          <w:sz w:val="28"/>
          <w:szCs w:val="28"/>
        </w:rPr>
      </w:pPr>
    </w:p>
    <w:tbl>
      <w:tblPr>
        <w:tblStyle w:val="2"/>
        <w:tblW w:w="85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5666"/>
        <w:gridCol w:w="1167"/>
      </w:tblGrid>
      <w:tr w14:paraId="66E61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1D86D">
            <w:pPr>
              <w:snapToGrid w:val="0"/>
              <w:jc w:val="center"/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56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2AABCA">
            <w:pPr>
              <w:snapToGrid w:val="0"/>
              <w:jc w:val="center"/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28"/>
                <w:szCs w:val="28"/>
              </w:rPr>
              <w:t>评测要求</w:t>
            </w:r>
          </w:p>
        </w:tc>
        <w:tc>
          <w:tcPr>
            <w:tcW w:w="11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B1A1ED">
            <w:pPr>
              <w:snapToGrid w:val="0"/>
              <w:jc w:val="center"/>
              <w:rPr>
                <w:rFonts w:hint="eastAsia" w:asci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28"/>
                <w:szCs w:val="28"/>
              </w:rPr>
              <w:t>分值</w:t>
            </w:r>
          </w:p>
        </w:tc>
      </w:tr>
      <w:tr w14:paraId="1E409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6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6FF6C">
            <w:pPr>
              <w:snapToGrid w:val="0"/>
              <w:jc w:val="center"/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教学设计</w:t>
            </w:r>
          </w:p>
          <w:p w14:paraId="29B3D11C">
            <w:pPr>
              <w:snapToGrid w:val="0"/>
              <w:jc w:val="center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  <w:lang w:val="en-US" w:eastAsia="zh-CN"/>
              </w:rPr>
              <w:t>20分</w:t>
            </w: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56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E54B7B">
            <w:pPr>
              <w:snapToGrid w:val="0"/>
              <w:jc w:val="left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kern w:val="0"/>
                <w:sz w:val="28"/>
                <w:szCs w:val="28"/>
              </w:rPr>
              <w:t>紧密围绕立德树人根本任务</w:t>
            </w:r>
            <w:r>
              <w:rPr>
                <w:rFonts w:hint="eastAsia" w:ascii="仿宋_GB2312"/>
                <w:color w:val="000000"/>
                <w:kern w:val="0"/>
                <w:sz w:val="28"/>
                <w:szCs w:val="28"/>
                <w:lang w:eastAsia="zh-CN"/>
              </w:rPr>
              <w:t>，突出课程思政</w:t>
            </w:r>
            <w:r>
              <w:rPr>
                <w:rFonts w:hint="eastAsia" w:ascii="仿宋_GB2312"/>
                <w:color w:val="000000"/>
                <w:kern w:val="0"/>
                <w:sz w:val="28"/>
                <w:szCs w:val="28"/>
              </w:rPr>
              <w:t>。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4E369A">
            <w:pPr>
              <w:snapToGrid w:val="0"/>
              <w:jc w:val="center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14:paraId="7F32D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051C8">
            <w:pPr>
              <w:widowControl/>
              <w:jc w:val="left"/>
              <w:rPr>
                <w:rFonts w:ascii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72C970">
            <w:pPr>
              <w:snapToGrid w:val="0"/>
              <w:jc w:val="left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符合教学大纲，内容充实，反映学科前沿。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383578">
            <w:pPr>
              <w:snapToGrid w:val="0"/>
              <w:jc w:val="center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14:paraId="27654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0EDDD">
            <w:pPr>
              <w:widowControl/>
              <w:jc w:val="left"/>
              <w:rPr>
                <w:rFonts w:ascii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19BCD">
            <w:pPr>
              <w:snapToGrid w:val="0"/>
              <w:jc w:val="left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教学目标明确、</w:t>
            </w: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  <w:lang w:val="en-US" w:eastAsia="zh-CN"/>
              </w:rPr>
              <w:t>思路</w:t>
            </w: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清晰。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E83D30">
            <w:pPr>
              <w:snapToGrid w:val="0"/>
              <w:jc w:val="center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14:paraId="6F318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2811C">
            <w:pPr>
              <w:widowControl/>
              <w:jc w:val="left"/>
              <w:rPr>
                <w:rFonts w:ascii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78A094">
            <w:pPr>
              <w:snapToGrid w:val="0"/>
              <w:jc w:val="left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准确把握课程的重点和难点，针对性强。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F327B8">
            <w:pPr>
              <w:snapToGrid w:val="0"/>
              <w:jc w:val="center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14:paraId="6B6F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67B29">
            <w:pPr>
              <w:widowControl/>
              <w:jc w:val="left"/>
              <w:rPr>
                <w:rFonts w:ascii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60367B">
            <w:pPr>
              <w:snapToGrid w:val="0"/>
              <w:jc w:val="left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教学进程组织合理，方法手段运用恰当有效。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E0B795">
            <w:pPr>
              <w:snapToGrid w:val="0"/>
              <w:jc w:val="center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14:paraId="3C2BF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A5FA0">
            <w:pPr>
              <w:widowControl/>
              <w:jc w:val="left"/>
              <w:rPr>
                <w:rFonts w:ascii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D3DF1D">
            <w:pPr>
              <w:snapToGrid w:val="0"/>
              <w:jc w:val="left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文字表达准确、简洁，阐述清楚。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AE9C32">
            <w:pPr>
              <w:snapToGrid w:val="0"/>
              <w:jc w:val="center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2</w:t>
            </w:r>
          </w:p>
        </w:tc>
      </w:tr>
    </w:tbl>
    <w:p w14:paraId="2C2AB006">
      <w:pPr>
        <w:snapToGrid w:val="0"/>
        <w:spacing w:line="360" w:lineRule="auto"/>
        <w:ind w:firstLine="560" w:firstLineChars="200"/>
        <w:jc w:val="left"/>
        <w:rPr>
          <w:rFonts w:hint="eastAsia" w:ascii="宋体" w:cs="宋体"/>
          <w:bCs/>
          <w:color w:val="000000"/>
          <w:kern w:val="0"/>
          <w:sz w:val="28"/>
          <w:szCs w:val="28"/>
        </w:rPr>
      </w:pPr>
    </w:p>
    <w:p w14:paraId="4A4D9902">
      <w:pPr>
        <w:snapToGrid w:val="0"/>
        <w:spacing w:line="360" w:lineRule="auto"/>
        <w:ind w:firstLine="560" w:firstLineChars="200"/>
        <w:jc w:val="left"/>
        <w:rPr>
          <w:rFonts w:hint="eastAsia" w:ascii="黑体" w:hAnsi="黑体" w:eastAsia="黑体"/>
          <w:color w:val="000000"/>
          <w:kern w:val="0"/>
          <w:sz w:val="28"/>
          <w:szCs w:val="28"/>
        </w:rPr>
      </w:pPr>
    </w:p>
    <w:p w14:paraId="13A41DB8">
      <w:pPr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br w:type="page"/>
      </w:r>
    </w:p>
    <w:p w14:paraId="67C6CD58">
      <w:pPr>
        <w:snapToGrid w:val="0"/>
        <w:spacing w:line="360" w:lineRule="auto"/>
        <w:ind w:firstLine="560" w:firstLineChars="200"/>
        <w:jc w:val="left"/>
        <w:rPr>
          <w:rFonts w:hint="eastAsia" w:ascii="黑体" w:hAnsi="黑体" w:eastAsia="黑体"/>
          <w:color w:val="00000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附件</w:t>
      </w:r>
      <w:r>
        <w:rPr>
          <w:rFonts w:hint="eastAsia" w:ascii="黑体" w:hAnsi="黑体" w:eastAsia="黑体"/>
          <w:color w:val="000000"/>
          <w:kern w:val="0"/>
          <w:sz w:val="28"/>
          <w:szCs w:val="28"/>
          <w:lang w:val="en-US" w:eastAsia="zh-CN"/>
        </w:rPr>
        <w:t>3</w:t>
      </w:r>
    </w:p>
    <w:p w14:paraId="1D43FB10">
      <w:pPr>
        <w:snapToGrid w:val="0"/>
        <w:spacing w:line="360" w:lineRule="auto"/>
        <w:jc w:val="center"/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val="en-US" w:eastAsia="zh-CN"/>
        </w:rPr>
        <w:t>建筑工程学院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青年教师课堂教学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val="en-US" w:eastAsia="zh-CN"/>
        </w:rPr>
        <w:t>竞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赛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初赛</w:t>
      </w:r>
    </w:p>
    <w:p w14:paraId="515ACA75">
      <w:pPr>
        <w:snapToGrid w:val="0"/>
        <w:spacing w:line="360" w:lineRule="auto"/>
        <w:jc w:val="center"/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“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课堂教学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”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评分细则</w:t>
      </w:r>
    </w:p>
    <w:p w14:paraId="7F695FDB">
      <w:pPr>
        <w:snapToGrid w:val="0"/>
        <w:spacing w:line="360" w:lineRule="auto"/>
        <w:ind w:firstLine="0" w:firstLineChars="0"/>
        <w:jc w:val="center"/>
        <w:rPr>
          <w:rFonts w:hint="eastAsia" w:ascii="仿宋_GB2312" w:hAnsi="华文中宋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宋体"/>
          <w:color w:val="000000"/>
          <w:kern w:val="0"/>
          <w:sz w:val="28"/>
          <w:szCs w:val="28"/>
        </w:rPr>
        <w:t>（满分75分）</w:t>
      </w:r>
    </w:p>
    <w:tbl>
      <w:tblPr>
        <w:tblStyle w:val="2"/>
        <w:tblW w:w="97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369"/>
        <w:gridCol w:w="5953"/>
        <w:gridCol w:w="993"/>
      </w:tblGrid>
      <w:tr w14:paraId="5E291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7EDF5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73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C0E850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评测要求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3A4D2B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分值</w:t>
            </w:r>
          </w:p>
        </w:tc>
      </w:tr>
      <w:tr w14:paraId="78397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470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BC00EA9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课堂</w:t>
            </w:r>
          </w:p>
          <w:p w14:paraId="36AAE324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  <w:t>教学</w:t>
            </w:r>
          </w:p>
          <w:p w14:paraId="02EFEC63">
            <w:pPr>
              <w:snapToGrid w:val="0"/>
              <w:jc w:val="center"/>
              <w:rPr>
                <w:rFonts w:hint="default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75分）</w:t>
            </w:r>
          </w:p>
        </w:tc>
        <w:tc>
          <w:tcPr>
            <w:tcW w:w="136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00CCA4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教学内容</w:t>
            </w:r>
          </w:p>
          <w:p w14:paraId="7FD6B574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分)</w:t>
            </w: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A657F4">
            <w:pPr>
              <w:snapToGrid w:val="0"/>
              <w:jc w:val="left"/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贯彻立德树人的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  <w:t>根本任务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  <w:t>突出课程思政。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F89FFF">
            <w:pPr>
              <w:snapToGrid w:val="0"/>
              <w:jc w:val="center"/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25FAA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EE5BDFB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8D77EC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C83E6A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理论联系实际，符合学生的特点。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53D927">
            <w:pPr>
              <w:snapToGrid w:val="0"/>
              <w:jc w:val="center"/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4CDB8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C557F70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0B4815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703C11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注重学术性，内容充实，信息量充分，渗透专业思想，为教学目标服务。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21560E">
            <w:pPr>
              <w:snapToGrid w:val="0"/>
              <w:jc w:val="center"/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0FAF0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2C3E5D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22CC79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EF26FB">
            <w:pPr>
              <w:snapToGrid w:val="0"/>
              <w:jc w:val="left"/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反映或联系学科发展新思想、新概念、新成果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A6FA4F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14:paraId="3EEDA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80E2BB0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2EE3AF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3C9B92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  <w:t>重点突出，条理清楚，内容承前启后，循序渐进。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68648">
            <w:pPr>
              <w:snapToGrid w:val="0"/>
              <w:jc w:val="center"/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9</w:t>
            </w:r>
          </w:p>
        </w:tc>
      </w:tr>
      <w:tr w14:paraId="5D00D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37ED02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AAF6B3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教学组织</w:t>
            </w:r>
          </w:p>
          <w:p w14:paraId="648454D8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分)</w:t>
            </w: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7AC59D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教学过程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  <w:t>突出以学生为中心，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安排合理，方法运用灵活、恰当，教学设计方案体现完整。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9D0BE8">
            <w:pPr>
              <w:snapToGrid w:val="0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</w:tr>
      <w:tr w14:paraId="205A3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E79C5BD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860949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9613C8">
            <w:pPr>
              <w:snapToGrid w:val="0"/>
              <w:jc w:val="left"/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启发性强，能有效调动学生思维和学习积极性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80CB4F">
            <w:pPr>
              <w:snapToGrid w:val="0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</w:tr>
      <w:tr w14:paraId="55C46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D7A68F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3F94A9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75F8BD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教学时间安排合理，课堂应变能力强。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0D19F1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14:paraId="21618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AF2328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843A5C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EE0505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熟练、有效地运用多媒体等现代教学手段。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D70687">
            <w:pPr>
              <w:snapToGrid w:val="0"/>
              <w:jc w:val="center"/>
              <w:rPr>
                <w:rFonts w:hint="eastAsia" w:asciiTheme="minorEastAsia" w:hAnsiTheme="minorEastAsia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</w:tr>
      <w:tr w14:paraId="55EEE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08E451B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2230D9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FBC49F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  <w:t>板书设计与教学内容紧密联系、结构合理，板书与多媒体相配合，简洁、工整、美观。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E6BE1C">
            <w:pPr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14:paraId="3E11F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F1A8DA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76B7E8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语言教态</w:t>
            </w:r>
          </w:p>
          <w:p w14:paraId="15764EB0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(10分)</w:t>
            </w: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8B040C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语言清晰、流畅、准确、生动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  <w:lang w:eastAsia="zh-CN"/>
              </w:rPr>
              <w:t>、发音标准，</w:t>
            </w: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语速节奏恰当。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A3E321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14:paraId="13CC5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310BEBC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A170E3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F3ABA0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肢体语言运用合理、恰当，教态自然大方。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526892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 w14:paraId="44449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E50D0E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95E1C1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0049FE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教态仪表自然得体，精神饱满，亲和力强。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FB398B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14:paraId="608D6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exact"/>
          <w:jc w:val="center"/>
        </w:trPr>
        <w:tc>
          <w:tcPr>
            <w:tcW w:w="1470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BDCFB06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D75B5E1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教学特色</w:t>
            </w:r>
          </w:p>
          <w:p w14:paraId="20C2F26F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(5分)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CFB02">
            <w:pPr>
              <w:snapToGrid w:val="0"/>
              <w:jc w:val="left"/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  <w:t>教学理念先进、风格突出、感染力强、教学效果好。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ED9D40">
            <w:pPr>
              <w:snapToGrid w:val="0"/>
              <w:jc w:val="center"/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</w:tbl>
    <w:p w14:paraId="0232AAE6">
      <w:pPr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br w:type="page"/>
      </w:r>
    </w:p>
    <w:p w14:paraId="371298A1">
      <w:pPr>
        <w:snapToGrid w:val="0"/>
        <w:spacing w:line="360" w:lineRule="auto"/>
        <w:ind w:firstLine="560" w:firstLineChars="200"/>
        <w:jc w:val="left"/>
        <w:rPr>
          <w:rFonts w:hint="eastAsia" w:ascii="黑体" w:hAnsi="黑体" w:eastAsia="黑体"/>
          <w:color w:val="00000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附件</w:t>
      </w:r>
      <w:r>
        <w:rPr>
          <w:rFonts w:hint="eastAsia" w:ascii="黑体" w:hAnsi="黑体" w:eastAsia="黑体"/>
          <w:color w:val="000000"/>
          <w:kern w:val="0"/>
          <w:sz w:val="28"/>
          <w:szCs w:val="28"/>
          <w:lang w:val="en-US" w:eastAsia="zh-CN"/>
        </w:rPr>
        <w:t>4</w:t>
      </w:r>
    </w:p>
    <w:p w14:paraId="40B3861D">
      <w:pPr>
        <w:snapToGrid w:val="0"/>
        <w:spacing w:line="360" w:lineRule="auto"/>
        <w:jc w:val="center"/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val="en-US" w:eastAsia="zh-CN"/>
        </w:rPr>
        <w:t>建筑工程学院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青年教师课堂教学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val="en-US" w:eastAsia="zh-CN"/>
        </w:rPr>
        <w:t>竞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赛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初赛</w:t>
      </w:r>
    </w:p>
    <w:p w14:paraId="6CBDC379">
      <w:pPr>
        <w:snapToGrid w:val="0"/>
        <w:spacing w:line="360" w:lineRule="auto"/>
        <w:jc w:val="center"/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“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教学反思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  <w:lang w:eastAsia="zh-CN"/>
        </w:rPr>
        <w:t>”</w:t>
      </w: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评分细则</w:t>
      </w:r>
    </w:p>
    <w:p w14:paraId="22C1FBE9">
      <w:pPr>
        <w:snapToGrid w:val="0"/>
        <w:spacing w:line="360" w:lineRule="auto"/>
        <w:ind w:firstLine="0" w:firstLineChars="0"/>
        <w:jc w:val="center"/>
        <w:rPr>
          <w:rFonts w:hint="eastAsia" w:ascii="文鼎大标宋简" w:hAnsi="华文中宋" w:eastAsia="文鼎大标宋简"/>
          <w:bCs/>
          <w:color w:val="000000"/>
          <w:kern w:val="0"/>
          <w:sz w:val="36"/>
          <w:szCs w:val="36"/>
        </w:rPr>
      </w:pPr>
      <w:r>
        <w:rPr>
          <w:rFonts w:hint="eastAsia" w:ascii="仿宋_GB2312" w:hAnsi="宋体"/>
          <w:color w:val="000000"/>
          <w:kern w:val="0"/>
          <w:sz w:val="28"/>
          <w:szCs w:val="28"/>
        </w:rPr>
        <w:t>(满分5分)</w:t>
      </w:r>
    </w:p>
    <w:p w14:paraId="2C5D838D">
      <w:pPr>
        <w:widowControl/>
        <w:snapToGrid w:val="0"/>
        <w:spacing w:line="360" w:lineRule="auto"/>
        <w:ind w:firstLine="560" w:firstLineChars="200"/>
        <w:jc w:val="left"/>
        <w:rPr>
          <w:rFonts w:hint="eastAsia" w:ascii="仿宋_GB2312" w:hAnsi="宋体"/>
          <w:color w:val="000000"/>
          <w:kern w:val="0"/>
          <w:sz w:val="28"/>
          <w:szCs w:val="28"/>
        </w:rPr>
      </w:pPr>
    </w:p>
    <w:tbl>
      <w:tblPr>
        <w:tblStyle w:val="2"/>
        <w:tblW w:w="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4904"/>
        <w:gridCol w:w="1388"/>
      </w:tblGrid>
      <w:tr w14:paraId="15A70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3EF9F">
            <w:pPr>
              <w:widowControl/>
              <w:snapToGrid w:val="0"/>
              <w:spacing w:line="360" w:lineRule="auto"/>
              <w:jc w:val="center"/>
              <w:rPr>
                <w:rFonts w:hint="eastAsia" w:ascii="黑体" w:eastAsia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49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1D8919">
            <w:pPr>
              <w:widowControl/>
              <w:snapToGrid w:val="0"/>
              <w:spacing w:line="360" w:lineRule="auto"/>
              <w:jc w:val="center"/>
              <w:rPr>
                <w:rFonts w:hint="eastAsia" w:ascii="黑体" w:eastAsia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 w:val="28"/>
                <w:szCs w:val="28"/>
              </w:rPr>
              <w:t>评测要求</w:t>
            </w:r>
          </w:p>
        </w:tc>
        <w:tc>
          <w:tcPr>
            <w:tcW w:w="13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2934DC">
            <w:pPr>
              <w:widowControl/>
              <w:snapToGrid w:val="0"/>
              <w:spacing w:line="360" w:lineRule="auto"/>
              <w:jc w:val="center"/>
              <w:rPr>
                <w:rFonts w:hint="eastAsia" w:ascii="黑体" w:eastAsia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 w:val="28"/>
                <w:szCs w:val="28"/>
              </w:rPr>
              <w:t>分值</w:t>
            </w:r>
          </w:p>
        </w:tc>
      </w:tr>
      <w:tr w14:paraId="00A6A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CABF5">
            <w:pPr>
              <w:widowControl/>
              <w:snapToGrid w:val="0"/>
              <w:spacing w:line="360" w:lineRule="auto"/>
              <w:ind w:firstLine="0" w:firstLineChars="0"/>
              <w:jc w:val="center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教学</w:t>
            </w:r>
          </w:p>
          <w:p w14:paraId="6951BB0D">
            <w:pPr>
              <w:widowControl/>
              <w:snapToGrid w:val="0"/>
              <w:spacing w:line="360" w:lineRule="auto"/>
              <w:ind w:firstLine="0" w:firstLineChars="0"/>
              <w:jc w:val="center"/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反思</w:t>
            </w:r>
          </w:p>
          <w:p w14:paraId="2D49CBDF">
            <w:pPr>
              <w:widowControl/>
              <w:snapToGrid w:val="0"/>
              <w:spacing w:line="360" w:lineRule="auto"/>
              <w:ind w:firstLine="0" w:firstLineChars="0"/>
              <w:jc w:val="center"/>
              <w:rPr>
                <w:rFonts w:hint="default" w:ascii="仿宋_GB2312" w:hAnsi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  <w:lang w:val="en-US" w:eastAsia="zh-CN"/>
              </w:rPr>
              <w:t>5分）</w:t>
            </w:r>
          </w:p>
        </w:tc>
        <w:tc>
          <w:tcPr>
            <w:tcW w:w="49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B8313">
            <w:pPr>
              <w:widowControl/>
              <w:snapToGrid w:val="0"/>
              <w:spacing w:line="360" w:lineRule="auto"/>
              <w:ind w:firstLine="560" w:firstLineChars="200"/>
              <w:jc w:val="left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从教学理念、教学方法、教学过程三方面着手，做到实事求是、思路清晰、观点明确、文理通顺，有感而发。</w:t>
            </w:r>
          </w:p>
        </w:tc>
        <w:tc>
          <w:tcPr>
            <w:tcW w:w="13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FEF320">
            <w:pPr>
              <w:widowControl/>
              <w:snapToGrid w:val="0"/>
              <w:spacing w:line="360" w:lineRule="auto"/>
              <w:ind w:firstLine="560" w:firstLineChars="200"/>
              <w:jc w:val="left"/>
              <w:rPr>
                <w:rFonts w:hint="eastAsia" w:ascii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8"/>
                <w:szCs w:val="28"/>
              </w:rPr>
              <w:t>5</w:t>
            </w:r>
          </w:p>
        </w:tc>
      </w:tr>
    </w:tbl>
    <w:p w14:paraId="7FC5C6E6">
      <w:pPr>
        <w:widowControl/>
        <w:autoSpaceDN w:val="0"/>
        <w:snapToGrid w:val="0"/>
        <w:spacing w:line="360" w:lineRule="auto"/>
        <w:ind w:firstLine="720" w:firstLineChars="200"/>
        <w:jc w:val="left"/>
        <w:rPr>
          <w:rFonts w:hint="eastAsia" w:ascii="华文仿宋" w:hAnsi="华文仿宋" w:eastAsia="华文仿宋" w:cs="宋体"/>
          <w:kern w:val="0"/>
          <w:sz w:val="36"/>
          <w:szCs w:val="32"/>
        </w:rPr>
      </w:pPr>
    </w:p>
    <w:p w14:paraId="5200E770">
      <w:pPr>
        <w:widowControl/>
        <w:jc w:val="left"/>
        <w:rPr>
          <w:rFonts w:ascii="仿宋" w:hAnsi="仿宋" w:eastAsia="仿宋" w:cs="宋体"/>
          <w:kern w:val="0"/>
          <w:sz w:val="30"/>
          <w:szCs w:val="30"/>
        </w:rPr>
      </w:pPr>
    </w:p>
    <w:p w14:paraId="100EDA7E"/>
    <w:sectPr>
      <w:pgSz w:w="11906" w:h="16838"/>
      <w:pgMar w:top="1304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鼎大标宋简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D2AC7"/>
    <w:rsid w:val="1E07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711</Words>
  <Characters>724</Characters>
  <Lines>0</Lines>
  <Paragraphs>0</Paragraphs>
  <TotalTime>1</TotalTime>
  <ScaleCrop>false</ScaleCrop>
  <LinksUpToDate>false</LinksUpToDate>
  <CharactersWithSpaces>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2026-10-13T01:09:00Z</dcterms:created>
  <dc:creator>Administrator</dc:creator>
  <cp:lastModifiedBy>杰</cp:lastModifiedBy>
  <dcterms:modified xsi:type="dcterms:W3CDTF">2026-10-13T01:19:34Z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eyJoZGlkIjoiNmEwOTcxNjVjZGQ2MmNiMWFhZDIyMjczN2ZiNTZkY2YiLCJ1c2VySWQiOiIzMDM1NjkzMDgifQ==</vt:lpwstr>
  </property>
  <property fmtid="{D5CDD505-2E9C-101B-9397-08002B2CF9AE}" pid="4" name="ICV">
    <vt:lpwstr>5E987CCF2ABD412D97506959DD14BE22_12</vt:lpwstr>
  </property>
</Properties>
</file>